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88A" w:rsidRDefault="00B82ADB">
      <w:pPr>
        <w:ind w:firstLine="567"/>
        <w:jc w:val="center"/>
      </w:pPr>
      <w:bookmarkStart w:id="0" w:name="_GoBack"/>
      <w:bookmarkEnd w:id="0"/>
      <w:r>
        <w:rPr>
          <w:b/>
          <w:bCs/>
        </w:rPr>
        <w:t>РЕШЕНИЕ</w:t>
      </w:r>
    </w:p>
    <w:p w:rsidR="0035188A" w:rsidRDefault="00B82ADB">
      <w:pPr>
        <w:ind w:firstLine="567"/>
        <w:jc w:val="center"/>
      </w:pPr>
      <w:r>
        <w:rPr>
          <w:b/>
          <w:bCs/>
        </w:rPr>
        <w:t>Именем Российской Федерации</w:t>
      </w:r>
    </w:p>
    <w:p w:rsidR="0035188A" w:rsidRDefault="0035188A">
      <w:pPr>
        <w:ind w:firstLine="567"/>
        <w:jc w:val="both"/>
      </w:pPr>
    </w:p>
    <w:p w:rsidR="0035188A" w:rsidRDefault="00B82ADB">
      <w:pPr>
        <w:ind w:firstLine="567"/>
        <w:jc w:val="both"/>
      </w:pPr>
      <w:r>
        <w:rPr>
          <w:b/>
          <w:bCs/>
        </w:rPr>
        <w:t>25 июня 2018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>г. Москва</w:t>
      </w:r>
    </w:p>
    <w:p w:rsidR="0035188A" w:rsidRDefault="0035188A">
      <w:pPr>
        <w:ind w:firstLine="567"/>
        <w:jc w:val="both"/>
      </w:pPr>
    </w:p>
    <w:p w:rsidR="0035188A" w:rsidRDefault="00B82ADB">
      <w:pPr>
        <w:ind w:firstLine="567"/>
        <w:jc w:val="both"/>
      </w:pPr>
      <w:r>
        <w:t xml:space="preserve">Пресненский районный суд г. Москвы в составе: </w:t>
      </w:r>
    </w:p>
    <w:p w:rsidR="0035188A" w:rsidRDefault="00B82ADB">
      <w:pPr>
        <w:ind w:firstLine="567"/>
        <w:jc w:val="both"/>
      </w:pPr>
      <w:r>
        <w:t xml:space="preserve">председательствующего судьи Лебедева Ю.В., </w:t>
      </w:r>
    </w:p>
    <w:p w:rsidR="0035188A" w:rsidRDefault="00B82ADB">
      <w:pPr>
        <w:ind w:firstLine="567"/>
        <w:jc w:val="both"/>
      </w:pPr>
      <w:r>
        <w:t xml:space="preserve">при секретаре </w:t>
      </w:r>
      <w:proofErr w:type="spellStart"/>
      <w:r>
        <w:t>Бгажноковой</w:t>
      </w:r>
      <w:proofErr w:type="spellEnd"/>
      <w:r>
        <w:t xml:space="preserve"> А.А.,</w:t>
      </w:r>
    </w:p>
    <w:p w:rsidR="0035188A" w:rsidRDefault="00B82ADB">
      <w:pPr>
        <w:ind w:firstLine="567"/>
        <w:jc w:val="both"/>
      </w:pPr>
      <w:r>
        <w:t xml:space="preserve">с участием представителя истца </w:t>
      </w:r>
      <w:proofErr w:type="spellStart"/>
      <w:r>
        <w:t>Сайтакова</w:t>
      </w:r>
      <w:proofErr w:type="spellEnd"/>
      <w:r>
        <w:t xml:space="preserve"> Ш.Р.</w:t>
      </w:r>
      <w:r>
        <w:t xml:space="preserve"> по доверенности Ремизова А.Е.,  рассмотрев в открытом судебном заседании гражданское дело № </w:t>
      </w:r>
      <w:sdt>
        <w:sdtPr>
          <w:alias w:val="№ дела"/>
          <w:tag w:val="№ дела"/>
          <w:id w:val="1690053590"/>
          <w:placeholder>
            <w:docPart w:val="DefaultPlaceholder_22675703"/>
          </w:placeholder>
          <w:showingPlcHdr/>
          <w:text/>
        </w:sdtPr>
        <w:sdtEndPr/>
        <w:sdtContent>
          <w:r>
            <w:t>2-4384/2018</w:t>
          </w:r>
        </w:sdtContent>
      </w:sdt>
      <w:r>
        <w:t xml:space="preserve"> </w:t>
      </w:r>
      <w:sdt>
        <w:sdtPr>
          <w:alias w:val="Суть"/>
          <w:tag w:val="Суть"/>
          <w:id w:val="470074951"/>
          <w:placeholder>
            <w:docPart w:val="DefaultPlaceholder_22675703"/>
          </w:placeholder>
          <w:showingPlcHdr/>
          <w:text/>
        </w:sdtPr>
        <w:sdtEndPr/>
        <w:sdtContent>
          <w:r>
            <w:t>по иску Сайтакова Шавката Руслановича к ООО "МарьиноСтрой" о защите прав потребителя</w:t>
          </w:r>
        </w:sdtContent>
      </w:sdt>
      <w:r>
        <w:t xml:space="preserve">, - </w:t>
      </w:r>
    </w:p>
    <w:p w:rsidR="0035188A" w:rsidRDefault="0035188A">
      <w:pPr>
        <w:ind w:firstLine="567"/>
        <w:jc w:val="both"/>
      </w:pPr>
    </w:p>
    <w:p w:rsidR="0035188A" w:rsidRDefault="00B82ADB">
      <w:pPr>
        <w:ind w:firstLine="567"/>
        <w:jc w:val="center"/>
      </w:pPr>
      <w:r>
        <w:rPr>
          <w:b/>
          <w:bCs/>
        </w:rPr>
        <w:t>УСТАНОВИЛ:</w:t>
      </w:r>
    </w:p>
    <w:p w:rsidR="0035188A" w:rsidRDefault="0035188A">
      <w:pPr>
        <w:ind w:firstLine="567"/>
        <w:jc w:val="center"/>
      </w:pPr>
    </w:p>
    <w:p w:rsidR="0035188A" w:rsidRDefault="00B82ADB">
      <w:pPr>
        <w:ind w:firstLine="567"/>
        <w:jc w:val="both"/>
      </w:pPr>
      <w:r>
        <w:t>Истец обратился в суд с настоящим иском, в об</w:t>
      </w:r>
      <w:r>
        <w:t xml:space="preserve">основании которого указывает, что </w:t>
      </w:r>
      <w:sdt>
        <w:sdtPr>
          <w:alias w:val="Дата договора"/>
          <w:tag w:val="Дата договора"/>
          <w:id w:val="1470998576"/>
          <w:placeholder>
            <w:docPart w:val="DefaultPlaceholder_22675703"/>
          </w:placeholder>
          <w:showingPlcHdr/>
          <w:text/>
        </w:sdtPr>
        <w:sdtEndPr/>
        <w:sdtContent>
          <w:r>
            <w:t>22.07.2014</w:t>
          </w:r>
        </w:sdtContent>
      </w:sdt>
      <w:r>
        <w:t xml:space="preserve"> года между истцом и ответчиком был заключен договор участия в долевом строительстве жилого дома </w:t>
      </w:r>
      <w:sdt>
        <w:sdtPr>
          <w:alias w:val="№ договора"/>
          <w:tag w:val="№ договора"/>
          <w:id w:val="352659517"/>
          <w:placeholder>
            <w:docPart w:val="DefaultPlaceholder_22675703"/>
          </w:placeholder>
          <w:showingPlcHdr/>
          <w:text/>
        </w:sdtPr>
        <w:sdtEndPr/>
        <w:sdtContent>
          <w:r>
            <w:t>№МС</w:t>
          </w:r>
          <w:proofErr w:type="gramStart"/>
          <w:r>
            <w:t>9</w:t>
          </w:r>
          <w:proofErr w:type="gramEnd"/>
          <w:r>
            <w:t>/ин-14п-82</w:t>
          </w:r>
        </w:sdtContent>
      </w:sdt>
      <w:r>
        <w:t>, согласно которому ООО «</w:t>
      </w:r>
      <w:proofErr w:type="spellStart"/>
      <w:r>
        <w:t>МарьиноСтрой</w:t>
      </w:r>
      <w:proofErr w:type="spellEnd"/>
      <w:r>
        <w:t>», как вторая сторона, обязуется передать истцу объект долев</w:t>
      </w:r>
      <w:r>
        <w:t xml:space="preserve">ого строительства, оговоренный сторонами в договоре, а истец возлагает на себя обязательства по оплате установленной договором цены и принятия объекта недвижимости при наличии разрешения на ввод объекта в эксплуатацию. Истец оплатил, оговоренную сторонами </w:t>
      </w:r>
      <w:r>
        <w:t xml:space="preserve">цену договора в размере </w:t>
      </w:r>
      <w:sdt>
        <w:sdtPr>
          <w:alias w:val="Цена договора"/>
          <w:tag w:val="Цена договора"/>
          <w:id w:val="1930127168"/>
          <w:placeholder>
            <w:docPart w:val="DefaultPlaceholder_22675703"/>
          </w:placeholder>
          <w:showingPlcHdr/>
          <w:text/>
        </w:sdtPr>
        <w:sdtEndPr/>
        <w:sdtContent>
          <w:r>
            <w:t>588 288</w:t>
          </w:r>
        </w:sdtContent>
      </w:sdt>
      <w:r>
        <w:t xml:space="preserve"> рублей, однако ответчик  по передаче кладовой свои обязательства в установленный в договоре срок не исполнил, поскольку согласно п. 2.5 условий договора, застройщик обязуется передать участнику долевого строительства объек</w:t>
      </w:r>
      <w:r>
        <w:t>т до 31 декабря 2015 года.</w:t>
      </w:r>
    </w:p>
    <w:p w:rsidR="0035188A" w:rsidRDefault="00B82ADB">
      <w:pPr>
        <w:ind w:firstLine="567"/>
        <w:jc w:val="both"/>
      </w:pPr>
      <w:proofErr w:type="gramStart"/>
      <w:r>
        <w:t>Также между истцом и ответчиком был заключен договор уступки прав требования по договору участия в долевом строительстве жилого дома №190/МС-ФС9 от 11.03.2014 г., согласно которому ООО «</w:t>
      </w:r>
      <w:proofErr w:type="spellStart"/>
      <w:r>
        <w:t>МарьиноСтрой</w:t>
      </w:r>
      <w:proofErr w:type="spellEnd"/>
      <w:r>
        <w:t>», как вторая сторона, обязуетс</w:t>
      </w:r>
      <w:r>
        <w:t>я передать истцу объект долевого строительства, оговоренный сторонами в договоре, а истец возлагает на себя обязательства по оплате установленной договором цены квартиры и принятия объекта недвижимости при наличии разрешения</w:t>
      </w:r>
      <w:proofErr w:type="gramEnd"/>
      <w:r>
        <w:t xml:space="preserve"> на ввод объекта в эксплуатацию.</w:t>
      </w:r>
      <w:r>
        <w:t xml:space="preserve"> </w:t>
      </w:r>
      <w:proofErr w:type="gramStart"/>
      <w:r>
        <w:t>Истец оплатил, оговоренную сторонами цену договора в размере 3 578 250 рублей 06 коп., однако ответчик  по передаче квартиры свои обязательства в установленный в договоре срок не исполнил, поскольку согласно п. 2.5 условий договора, застройщик обязуется п</w:t>
      </w:r>
      <w:r>
        <w:t>ередать участнику долевого строительства объект после получения застройщиком разрешения на ввод в эксплуатацию дома, не позднее 31.12.2015 г.</w:t>
      </w:r>
      <w:proofErr w:type="gramEnd"/>
    </w:p>
    <w:p w:rsidR="0035188A" w:rsidRDefault="00B82ADB">
      <w:pPr>
        <w:ind w:firstLine="567"/>
        <w:jc w:val="both"/>
      </w:pPr>
      <w:r>
        <w:t>До настоящего момента объекты строительства истцу не переданы, что послужило основанием для обращения с иском в су</w:t>
      </w:r>
      <w:r>
        <w:t>д, в котором истец просит взыскать с ответчика неустойку по договору №МС</w:t>
      </w:r>
      <w:proofErr w:type="gramStart"/>
      <w:r>
        <w:t>9</w:t>
      </w:r>
      <w:proofErr w:type="gramEnd"/>
      <w:r>
        <w:t>/ин-14п-82 от 22.07.2014 г. в размере 232 962 руб. за период с 01.01.2016 г. по 20.12.2017 г., по договору №190/МС-ФС9 от 11.03.2014 г. c 01.01.2016 г. по 20.12.2017 г. в размере 757 </w:t>
      </w:r>
      <w:r>
        <w:t>038 руб., а также штраф в пользу потребителя в размере 50% от суммы, присужденной судом.</w:t>
      </w:r>
    </w:p>
    <w:p w:rsidR="0035188A" w:rsidRDefault="00B82ADB">
      <w:pPr>
        <w:ind w:firstLine="567"/>
        <w:jc w:val="both"/>
      </w:pPr>
      <w:r>
        <w:t>В судебное заседание истец не явился, направил в суд своего представителя, который исковые требования поддержал в полном объеме.</w:t>
      </w:r>
    </w:p>
    <w:p w:rsidR="0035188A" w:rsidRDefault="00B82ADB">
      <w:pPr>
        <w:ind w:firstLine="567"/>
        <w:jc w:val="both"/>
      </w:pPr>
      <w:r>
        <w:t>Ответчик в судебное заседание не явилс</w:t>
      </w:r>
      <w:r>
        <w:t xml:space="preserve">я, неоднократно извещался судом надлежащим образом, однако в судебные заседания не являлся. </w:t>
      </w:r>
    </w:p>
    <w:p w:rsidR="0035188A" w:rsidRDefault="00B82ADB">
      <w:pPr>
        <w:ind w:firstLine="567"/>
        <w:jc w:val="both"/>
      </w:pPr>
      <w:r>
        <w:t xml:space="preserve">Суд считает возможным рассмотреть дело в отсутствие ответчика, поскольку в соответствии с ч. 1 ст. 154 ГПК РФ гражданские дела рассматриваются и разрешаются судом </w:t>
      </w:r>
      <w:r>
        <w:t>до истечения двух месяцев со дня поступления заявления в суд.</w:t>
      </w:r>
    </w:p>
    <w:p w:rsidR="0035188A" w:rsidRDefault="00B82ADB">
      <w:pPr>
        <w:ind w:firstLine="567"/>
        <w:jc w:val="both"/>
      </w:pPr>
      <w:r>
        <w:lastRenderedPageBreak/>
        <w:t>В силу ст. 6.1 ГПК РФ судопроизводство в судах и исполнение судебного постановления осуществляются в разумные сроки. Разбирательство дел в судах осуществляется в сроки, установленные настоящим К</w:t>
      </w:r>
      <w:r>
        <w:t>одексом. Продление этих сроков допустимо в случаях и в порядке, которые установлены настоящим Кодексом, но судопроизводство должно осуществляться в разумный срок.</w:t>
      </w:r>
    </w:p>
    <w:p w:rsidR="0035188A" w:rsidRDefault="00B82ADB">
      <w:pPr>
        <w:ind w:firstLine="567"/>
        <w:jc w:val="both"/>
      </w:pPr>
      <w:r>
        <w:t>Учитывая, что реализация участниками гражданского оборота своих прав не должна нарушать права</w:t>
      </w:r>
      <w:r>
        <w:t xml:space="preserve"> и охраняемые законом интересы других лиц, суд полагает возможным рассмотреть настоящее дело при данной явке сторон.</w:t>
      </w:r>
    </w:p>
    <w:p w:rsidR="0035188A" w:rsidRDefault="00B82ADB">
      <w:pPr>
        <w:ind w:firstLine="567"/>
        <w:jc w:val="both"/>
      </w:pPr>
      <w:r>
        <w:t>Суд, исследовав письменные материалы гражданского дела, приходит к выводу о необходимости удовлетворения исковых требований частично по сле</w:t>
      </w:r>
      <w:r>
        <w:t>дующим основаниям.</w:t>
      </w:r>
    </w:p>
    <w:p w:rsidR="0035188A" w:rsidRDefault="00B82ADB">
      <w:pPr>
        <w:ind w:firstLine="567"/>
        <w:jc w:val="both"/>
      </w:pPr>
      <w:r>
        <w:t>В соответствии со ст. 12 ГПК РФ правосудие по гражданским делам осуществляется на основе состязательности и равноправия сторон.</w:t>
      </w:r>
    </w:p>
    <w:p w:rsidR="0035188A" w:rsidRDefault="00B82ADB">
      <w:pPr>
        <w:ind w:firstLine="567"/>
        <w:jc w:val="both"/>
      </w:pPr>
      <w:r>
        <w:t>В силу ст. 56 ГПК РФ каждая сторона должна доказать те обстоятельства, на которые она ссылается как на основа</w:t>
      </w:r>
      <w:r>
        <w:t>нии своих требований и возражений.</w:t>
      </w:r>
    </w:p>
    <w:p w:rsidR="0035188A" w:rsidRDefault="00B82ADB">
      <w:pPr>
        <w:ind w:firstLine="567"/>
        <w:jc w:val="both"/>
      </w:pPr>
      <w: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закона.</w:t>
      </w:r>
    </w:p>
    <w:p w:rsidR="0035188A" w:rsidRDefault="00B82ADB">
      <w:pPr>
        <w:ind w:firstLine="567"/>
        <w:jc w:val="both"/>
      </w:pPr>
      <w:r>
        <w:t xml:space="preserve">В соответствии со </w:t>
      </w:r>
      <w:hyperlink r:id="rId7" w:history="1">
        <w:r>
          <w:rPr>
            <w:color w:val="0000EE"/>
          </w:rPr>
          <w:t>статьей 310</w:t>
        </w:r>
      </w:hyperlink>
      <w:r>
        <w:t xml:space="preserve">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35188A" w:rsidRDefault="00B82ADB">
      <w:pPr>
        <w:ind w:firstLine="567"/>
        <w:jc w:val="both"/>
      </w:pPr>
      <w:proofErr w:type="gramStart"/>
      <w:r>
        <w:t>В соответст</w:t>
      </w:r>
      <w:r>
        <w:t xml:space="preserve">вии с </w:t>
      </w:r>
      <w:hyperlink r:id="rId8" w:history="1">
        <w:r>
          <w:rPr>
            <w:color w:val="0000EE"/>
          </w:rPr>
          <w:t>частями 1</w:t>
        </w:r>
      </w:hyperlink>
      <w:r>
        <w:t xml:space="preserve"> и </w:t>
      </w:r>
      <w:hyperlink r:id="rId9" w:history="1">
        <w:r>
          <w:rPr>
            <w:color w:val="0000EE"/>
          </w:rPr>
          <w:t>2 статьи 6</w:t>
        </w:r>
      </w:hyperlink>
      <w:r>
        <w:t xml:space="preserve"> Федерального закона от 30.12.2004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застройщ</w:t>
      </w:r>
      <w:r>
        <w:t>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</w:t>
      </w:r>
      <w:proofErr w:type="gramEnd"/>
      <w:r>
        <w:t xml:space="preserve">, </w:t>
      </w:r>
      <w:proofErr w:type="gramStart"/>
      <w:r>
        <w:t>которым застройщик обязан передать объекты долевого строительства</w:t>
      </w:r>
      <w:r>
        <w:t xml:space="preserve">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 на территорию общего пользования, за исключением случая, установленного </w:t>
      </w:r>
      <w:hyperlink r:id="rId10" w:history="1">
        <w:r>
          <w:rPr>
            <w:color w:val="0000EE"/>
          </w:rPr>
          <w:t>частью 3 настоящей статьи</w:t>
        </w:r>
      </w:hyperlink>
      <w:r>
        <w:t>. В случае нарушения предусмотренного договором срока передачи участнику долевого строительства объекта долевого строительс</w:t>
      </w:r>
      <w:r>
        <w:t>тва застройщик уплачивает участнику долевого строительства неустойку (пени</w:t>
      </w:r>
      <w:proofErr w:type="gramEnd"/>
      <w:r>
        <w:t xml:space="preserve">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  <w:r>
        <w:t>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35188A" w:rsidRDefault="00B82ADB">
      <w:pPr>
        <w:ind w:firstLine="567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EE"/>
          </w:rPr>
          <w:t>статье 10</w:t>
        </w:r>
      </w:hyperlink>
      <w:r>
        <w:t xml:space="preserve">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 неисполнения или ненадлежащего исполнения обязательств по договору сторона, не</w:t>
      </w:r>
      <w:r>
        <w:t xml:space="preserve"> исполнившая своих обязательств или </w:t>
      </w:r>
      <w:proofErr w:type="spellStart"/>
      <w:r>
        <w:t>ненадлежаще</w:t>
      </w:r>
      <w:proofErr w:type="spellEnd"/>
      <w:r>
        <w:t xml:space="preserve"> исполнившая свои обязательства, обязана уплатить другой стороне предусмотренные настоящим Федеральным </w:t>
      </w:r>
      <w:hyperlink r:id="rId12" w:history="1">
        <w:r>
          <w:rPr>
            <w:color w:val="0000EE"/>
          </w:rPr>
          <w:t>законом</w:t>
        </w:r>
      </w:hyperlink>
      <w:r>
        <w:t xml:space="preserve"> и указанным договором неустойки (штрафы, пени) и возместить</w:t>
      </w:r>
      <w:proofErr w:type="gramEnd"/>
      <w:r>
        <w:t xml:space="preserve"> в полном объеме причиненные убытки сверх неустойки.</w:t>
      </w:r>
    </w:p>
    <w:p w:rsidR="0035188A" w:rsidRDefault="00B82ADB">
      <w:pPr>
        <w:ind w:firstLine="567"/>
        <w:jc w:val="both"/>
      </w:pPr>
      <w:proofErr w:type="gramStart"/>
      <w:r>
        <w:t xml:space="preserve">В силу </w:t>
      </w:r>
      <w:hyperlink r:id="rId13" w:history="1">
        <w:r>
          <w:rPr>
            <w:color w:val="0000EE"/>
          </w:rPr>
          <w:t>части 9 статьи 4</w:t>
        </w:r>
      </w:hyperlink>
      <w:r>
        <w:t xml:space="preserve"> ФЗ "Об участии в долевом строительстве многоквартирных домов и иных объектов недвижимости и о внесении измен</w:t>
      </w:r>
      <w:r>
        <w:t>ений в некоторые законодательные акты Российской Федерации"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</w:t>
      </w:r>
      <w:r>
        <w:t xml:space="preserve">мательской </w:t>
      </w:r>
      <w:r>
        <w:lastRenderedPageBreak/>
        <w:t>деятельности, применяется законодательство Российской Федерации о защите прав потребителей</w:t>
      </w:r>
      <w:proofErr w:type="gramEnd"/>
      <w:r>
        <w:t xml:space="preserve"> в части, не урегулированной данным Федеральным </w:t>
      </w:r>
      <w:hyperlink r:id="rId14" w:history="1">
        <w:r>
          <w:rPr>
            <w:color w:val="0000EE"/>
          </w:rPr>
          <w:t>з</w:t>
        </w:r>
        <w:r>
          <w:rPr>
            <w:color w:val="0000EE"/>
          </w:rPr>
          <w:t>аконом</w:t>
        </w:r>
      </w:hyperlink>
      <w:r>
        <w:t>.</w:t>
      </w:r>
    </w:p>
    <w:p w:rsidR="0035188A" w:rsidRDefault="00B82ADB">
      <w:pPr>
        <w:ind w:firstLine="567"/>
        <w:jc w:val="both"/>
      </w:pPr>
      <w:r>
        <w:t xml:space="preserve">Согласно </w:t>
      </w:r>
      <w:hyperlink r:id="rId15" w:history="1">
        <w:r>
          <w:rPr>
            <w:color w:val="0000EE"/>
          </w:rPr>
          <w:t>статье 15</w:t>
        </w:r>
      </w:hyperlink>
      <w:r>
        <w:t xml:space="preserve"> Закона РФ "О защите прав потребителей" моральный вред, причиненный потребителю вследствие наруш</w:t>
      </w:r>
      <w:r>
        <w:t>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</w:t>
      </w:r>
      <w:r>
        <w:t xml:space="preserve">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определяется судом и не зависит от размера возмещения имущественного вреда.</w:t>
      </w:r>
    </w:p>
    <w:p w:rsidR="0035188A" w:rsidRDefault="00B82ADB">
      <w:pPr>
        <w:ind w:firstLine="567"/>
        <w:jc w:val="both"/>
      </w:pPr>
      <w:hyperlink r:id="rId16" w:history="1">
        <w:proofErr w:type="gramStart"/>
        <w:r>
          <w:rPr>
            <w:color w:val="0000EE"/>
          </w:rPr>
          <w:t>Пункт 6 статьи 13</w:t>
        </w:r>
      </w:hyperlink>
      <w:r>
        <w:t xml:space="preserve"> Закона РФ "О защите прав потребителей" предусматривает, что при удовлетворении судом требований потребителя, установленных законом, суд взыскивает с изготовителя (исполнителя, прода</w:t>
      </w:r>
      <w:r>
        <w:t>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</w:t>
      </w:r>
      <w:r>
        <w:t>ля.</w:t>
      </w:r>
      <w:proofErr w:type="gramEnd"/>
    </w:p>
    <w:p w:rsidR="0035188A" w:rsidRDefault="00B82ADB">
      <w:pPr>
        <w:ind w:firstLine="567"/>
        <w:jc w:val="both"/>
      </w:pPr>
      <w:r>
        <w:t>Судом установлено, что 22.07.2014 года между истцом и ответчиком был заключен договор участия в долевом строительстве жилого дома №МС</w:t>
      </w:r>
      <w:proofErr w:type="gramStart"/>
      <w:r>
        <w:t>9</w:t>
      </w:r>
      <w:proofErr w:type="gramEnd"/>
      <w:r>
        <w:t>/ин-14п-82, согласно которому ООО «</w:t>
      </w:r>
      <w:proofErr w:type="spellStart"/>
      <w:r>
        <w:t>МарьиноСтрой</w:t>
      </w:r>
      <w:proofErr w:type="spellEnd"/>
      <w:r>
        <w:t>», как вторая сторона, обязуется передать истцу объект долевого строите</w:t>
      </w:r>
      <w:r>
        <w:t>льства, оговоренный сторонами в договоре, а истец возлагает на себя обязательства по оплате установленной договором цены и принятия объекта недвижимости при наличии разрешения на ввод объекта в эксплуатацию. Истец оплатил, оговоренную сторонами цену догово</w:t>
      </w:r>
      <w:r>
        <w:t>ра в размере 588 288 рублей, однако ответчик  по передаче кладовой свои обязательства в установленный в договоре срок не исполнил, поскольку согласно п. 2.5 условий договора, застройщик обязуется передать участнику долевого строительства объект до 31 декаб</w:t>
      </w:r>
      <w:r>
        <w:t>ря 2015 года.</w:t>
      </w:r>
    </w:p>
    <w:p w:rsidR="0035188A" w:rsidRDefault="00B82ADB">
      <w:pPr>
        <w:ind w:firstLine="567"/>
        <w:jc w:val="both"/>
      </w:pPr>
      <w:proofErr w:type="gramStart"/>
      <w:r>
        <w:t>Также между истцом и ответчиком был заключен договор уступки прав требования по договору участия в долевом строительстве жилого дома №190/МС-ФС9 от 11.03.2014 г., согласно которому ООО «</w:t>
      </w:r>
      <w:proofErr w:type="spellStart"/>
      <w:r>
        <w:t>МарьиноСтрой</w:t>
      </w:r>
      <w:proofErr w:type="spellEnd"/>
      <w:r>
        <w:t>», как вторая сторона, обязуется передать ис</w:t>
      </w:r>
      <w:r>
        <w:t>тцу объект долевого строительства, оговоренный сторонами в договоре, а истец возлагает на себя обязательства по оплате установленной договором цены квартиры и принятия объекта недвижимости при наличии разрешения</w:t>
      </w:r>
      <w:proofErr w:type="gramEnd"/>
      <w:r>
        <w:t xml:space="preserve"> на ввод объекта в эксплуатацию. </w:t>
      </w:r>
      <w:proofErr w:type="gramStart"/>
      <w:r>
        <w:t>Истец оплати</w:t>
      </w:r>
      <w:r>
        <w:t>л, оговоренную сторонами цену договора в размере 3 578 250 рублей 06 коп., однако ответчик  по передаче квартиры свои обязательства в установленный в договоре срок не исполнил, поскольку согласно п. 2.5 условий договора, застройщик обязуется передать участ</w:t>
      </w:r>
      <w:r>
        <w:t>нику долевого строительства объект после получения застройщиком разрешения на ввод в эксплуатацию дома, не позднее 31.12.2015 г.</w:t>
      </w:r>
      <w:proofErr w:type="gramEnd"/>
    </w:p>
    <w:p w:rsidR="0035188A" w:rsidRDefault="00B82ADB">
      <w:pPr>
        <w:ind w:firstLine="567"/>
        <w:jc w:val="both"/>
      </w:pPr>
      <w:r>
        <w:t>Однако ни по одному из договоров обязательства ответчиком не исполнены.</w:t>
      </w:r>
    </w:p>
    <w:p w:rsidR="0035188A" w:rsidRDefault="00B82ADB">
      <w:pPr>
        <w:ind w:firstLine="567"/>
        <w:jc w:val="both"/>
      </w:pPr>
      <w:r>
        <w:t>Таким образом, судом установлено, что ответчик, являясь</w:t>
      </w:r>
      <w:r>
        <w:t xml:space="preserve"> застройщиком многоквартирного жилого дома, нарушил условия договора в части срока передачи объектов недвижимости истцу, как участнику долевого строительства, исполнившему свои обязательства в полном объеме.</w:t>
      </w:r>
    </w:p>
    <w:p w:rsidR="0035188A" w:rsidRDefault="00B82ADB">
      <w:pPr>
        <w:ind w:firstLine="567"/>
        <w:jc w:val="both"/>
      </w:pPr>
      <w:r>
        <w:t>Проверив расчет иска, суд полагает, что срок про</w:t>
      </w:r>
      <w:r>
        <w:t>срочки исполнения обязательства по договору №МС</w:t>
      </w:r>
      <w:proofErr w:type="gramStart"/>
      <w:r>
        <w:t>9</w:t>
      </w:r>
      <w:proofErr w:type="gramEnd"/>
      <w:r>
        <w:t>/ин-14п-82 от 22.07.2014 г. составляет 232 962 руб. за период с 01.01.2016 г. по 20.12.2017 г., по договору №190/МС-ФС9 от 11.03.2014 г. c 01.01.2016 г. по 20.12.2017 г. составляет 757 038 руб., а расчет сумм</w:t>
      </w:r>
      <w:r>
        <w:t>ы неустойки верен.</w:t>
      </w:r>
    </w:p>
    <w:p w:rsidR="0035188A" w:rsidRDefault="00B82ADB">
      <w:pPr>
        <w:ind w:firstLine="567"/>
        <w:jc w:val="both"/>
      </w:pPr>
      <w:r>
        <w:t>В досудебном порядке истец обращался к ответчику с претензией, содержащей требования об уплате неустойки в связи с нарушением сроков строительства, однако законные требования истца ответчиком были оставлены без удовлетворения.</w:t>
      </w:r>
    </w:p>
    <w:p w:rsidR="0035188A" w:rsidRDefault="00B82ADB">
      <w:pPr>
        <w:ind w:firstLine="567"/>
        <w:jc w:val="both"/>
      </w:pPr>
      <w:r>
        <w:lastRenderedPageBreak/>
        <w:t>Принимая в</w:t>
      </w:r>
      <w:r>
        <w:t>о внимание период просрочки, последствия нарушения обязательств, суд приходит к выводу о взыскании неустойки по договору №МС</w:t>
      </w:r>
      <w:proofErr w:type="gramStart"/>
      <w:r>
        <w:t>9</w:t>
      </w:r>
      <w:proofErr w:type="gramEnd"/>
      <w:r>
        <w:t>/ин-14п-82 от 22.07.2014 г. в размере 232 962 руб., по договору №190/МС-ФС9 от 11.03.2014 г. в размере 757 038 руб.</w:t>
      </w:r>
    </w:p>
    <w:p w:rsidR="0035188A" w:rsidRDefault="00B82ADB">
      <w:pPr>
        <w:ind w:firstLine="567"/>
        <w:jc w:val="both"/>
      </w:pPr>
      <w:proofErr w:type="gramStart"/>
      <w:r>
        <w:t>Пунктом 46 Пост</w:t>
      </w:r>
      <w:r>
        <w:t xml:space="preserve">ановления Пленума Верховного Суда РФ от 28.06.2012г. N 17 "О рассмотрении судами гражданских дел по спорам о защите прав потребителей" установлено, что при удовлетворении судом требований потребителя в связи с нарушением его прав, установленных </w:t>
      </w:r>
      <w:hyperlink r:id="rId17" w:history="1">
        <w:r>
          <w:rPr>
            <w:color w:val="0000EE"/>
          </w:rPr>
          <w:t>Законом</w:t>
        </w:r>
      </w:hyperlink>
      <w:r>
        <w:t xml:space="preserve">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</w:t>
      </w:r>
      <w:r>
        <w:t>ли уполномоченным индивидуальным предпринимателем, импортером), суд</w:t>
      </w:r>
      <w:proofErr w:type="gramEnd"/>
      <w:r>
        <w:t xml:space="preserve"> взыскивает с ответчика в пользу потребителя штраф независимо от того, </w:t>
      </w:r>
      <w:proofErr w:type="gramStart"/>
      <w:r>
        <w:t>заявлялось</w:t>
      </w:r>
      <w:proofErr w:type="gramEnd"/>
      <w:r>
        <w:t xml:space="preserve"> ли такое требование суду (</w:t>
      </w:r>
      <w:hyperlink r:id="rId18" w:history="1">
        <w:r>
          <w:rPr>
            <w:color w:val="0000EE"/>
          </w:rPr>
          <w:t>пункт 6 статьи 13</w:t>
        </w:r>
      </w:hyperlink>
      <w:r>
        <w:t xml:space="preserve"> Закона).</w:t>
      </w:r>
    </w:p>
    <w:p w:rsidR="0035188A" w:rsidRDefault="00B82ADB">
      <w:pPr>
        <w:ind w:firstLine="567"/>
        <w:jc w:val="both"/>
      </w:pPr>
      <w:r>
        <w:t>За несоблюдение ответчиком в добровольном порядке удовлетворения требований потребителя согласно ст. 13 п.6 Закона «О защите прав потребителей» в пользу истца надлежит взыскать шт</w:t>
      </w:r>
      <w:r>
        <w:t>раф в размере 116 481 руб. по договору от 22.07.2014 г. и в размере 378 519 руб. по договору от 11.03.2014 г.</w:t>
      </w:r>
    </w:p>
    <w:p w:rsidR="0035188A" w:rsidRDefault="00B82ADB">
      <w:pPr>
        <w:ind w:firstLine="567"/>
        <w:jc w:val="both"/>
      </w:pPr>
      <w:r>
        <w:t>На основании ст. 103 ГПК РФ суд считает необходимым взыскать с ответчика в доход бюджета г. Москвы госпошлину в сумме 13100 руб.</w:t>
      </w:r>
    </w:p>
    <w:p w:rsidR="0035188A" w:rsidRDefault="00B82ADB">
      <w:pPr>
        <w:ind w:firstLine="567"/>
        <w:jc w:val="both"/>
      </w:pPr>
      <w:r>
        <w:t xml:space="preserve">На основании </w:t>
      </w:r>
      <w:proofErr w:type="gramStart"/>
      <w:r>
        <w:t>выше</w:t>
      </w:r>
      <w:r>
        <w:t>изложенного</w:t>
      </w:r>
      <w:proofErr w:type="gramEnd"/>
      <w:r>
        <w:t>, руководствуясь ст.194-199 ГПК РФ, суд</w:t>
      </w:r>
    </w:p>
    <w:p w:rsidR="0035188A" w:rsidRDefault="0035188A">
      <w:pPr>
        <w:ind w:firstLine="567"/>
        <w:jc w:val="both"/>
      </w:pPr>
    </w:p>
    <w:p w:rsidR="0035188A" w:rsidRDefault="00B82ADB">
      <w:pPr>
        <w:ind w:firstLine="567"/>
        <w:jc w:val="center"/>
      </w:pPr>
      <w:r>
        <w:rPr>
          <w:b/>
          <w:bCs/>
        </w:rPr>
        <w:t>РЕШИЛ:</w:t>
      </w:r>
    </w:p>
    <w:p w:rsidR="0035188A" w:rsidRDefault="0035188A">
      <w:pPr>
        <w:ind w:firstLine="567"/>
        <w:jc w:val="both"/>
      </w:pPr>
    </w:p>
    <w:p w:rsidR="0035188A" w:rsidRDefault="00B82ADB">
      <w:pPr>
        <w:ind w:firstLine="567"/>
        <w:jc w:val="both"/>
      </w:pPr>
      <w:r>
        <w:t xml:space="preserve">Исковые требования </w:t>
      </w:r>
      <w:sdt>
        <w:sdtPr>
          <w:alias w:val="Суть"/>
          <w:tag w:val="Суть"/>
          <w:id w:val="769616422"/>
          <w:placeholder>
            <w:docPart w:val="DefaultPlaceholder_22675703"/>
          </w:placeholder>
          <w:showingPlcHdr/>
          <w:text/>
        </w:sdtPr>
        <w:sdtEndPr/>
        <w:sdtContent>
          <w:r>
            <w:t xml:space="preserve">Сайтакова Шавката Руслановича к ООО "МарьиноСтрой" о защите прав потребителя, </w:t>
          </w:r>
        </w:sdtContent>
      </w:sdt>
      <w:r>
        <w:rPr>
          <w:b/>
          <w:bCs/>
        </w:rPr>
        <w:t xml:space="preserve"> </w:t>
      </w:r>
      <w:r>
        <w:t>– удовлетворить.</w:t>
      </w:r>
    </w:p>
    <w:p w:rsidR="0035188A" w:rsidRDefault="00B82ADB">
      <w:pPr>
        <w:ind w:firstLine="567"/>
        <w:jc w:val="both"/>
      </w:pPr>
      <w:r>
        <w:t>Взыскать в пользу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t>Сайтакова</w:t>
      </w:r>
      <w:proofErr w:type="spellEnd"/>
      <w:r>
        <w:t xml:space="preserve"> </w:t>
      </w:r>
      <w:proofErr w:type="spellStart"/>
      <w:r>
        <w:t>Шавката</w:t>
      </w:r>
      <w:proofErr w:type="spellEnd"/>
      <w:r>
        <w:t xml:space="preserve"> Руслановича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t>с Общества с ограниченной ответ</w:t>
      </w:r>
      <w:r>
        <w:t>ственностью «</w:t>
      </w:r>
      <w:proofErr w:type="spellStart"/>
      <w:r>
        <w:t>МарьиноСтрой</w:t>
      </w:r>
      <w:proofErr w:type="spellEnd"/>
      <w:r>
        <w:t>» неустойку по договору №МС</w:t>
      </w:r>
      <w:proofErr w:type="gramStart"/>
      <w:r>
        <w:t>9</w:t>
      </w:r>
      <w:proofErr w:type="gramEnd"/>
      <w:r>
        <w:t>/ин-14п-82 от 22.07.2014 г. 232 962 руб. за период с 01.01.2016 г. по 20.12.2017 г., штраф в размере 116 481 руб.; неустойку по договору №190/МС-ФС9 от 11.03.2014 г. c 01.01.2016 г. по 20.12.2017 г. в ра</w:t>
      </w:r>
      <w:r>
        <w:t>змере 757 038 руб., штраф в размере 378 519 руб.</w:t>
      </w:r>
    </w:p>
    <w:p w:rsidR="0035188A" w:rsidRDefault="00B82ADB">
      <w:pPr>
        <w:ind w:firstLine="567"/>
        <w:jc w:val="both"/>
      </w:pPr>
      <w:r>
        <w:t>Взыскать с общества с ограниченной ответственностью «</w:t>
      </w:r>
      <w:proofErr w:type="spellStart"/>
      <w:r>
        <w:t>МарьиноСтрой</w:t>
      </w:r>
      <w:proofErr w:type="spellEnd"/>
      <w:r>
        <w:t>» государственную пошлину в доход бюджета г. Москвы в сумме 13100 руб.</w:t>
      </w:r>
    </w:p>
    <w:p w:rsidR="0035188A" w:rsidRDefault="00B82ADB">
      <w:pPr>
        <w:ind w:firstLine="567"/>
        <w:jc w:val="both"/>
      </w:pPr>
      <w:r>
        <w:t xml:space="preserve">Решение может быть обжаловано </w:t>
      </w:r>
      <w:proofErr w:type="gramStart"/>
      <w:r>
        <w:t>в Московский городской суд через Пресненс</w:t>
      </w:r>
      <w:r>
        <w:t>кий районный суд города Москвы в течение месяца со дня принятия решения суда в окончательной форме</w:t>
      </w:r>
      <w:proofErr w:type="gramEnd"/>
      <w:r>
        <w:t>.</w:t>
      </w:r>
    </w:p>
    <w:p w:rsidR="0035188A" w:rsidRDefault="0035188A">
      <w:pPr>
        <w:ind w:firstLine="567"/>
        <w:jc w:val="both"/>
      </w:pPr>
    </w:p>
    <w:p w:rsidR="0035188A" w:rsidRDefault="0035188A">
      <w:pPr>
        <w:ind w:firstLine="567"/>
        <w:jc w:val="both"/>
      </w:pPr>
    </w:p>
    <w:p w:rsidR="0035188A" w:rsidRDefault="00B82ADB">
      <w:pPr>
        <w:ind w:firstLine="567"/>
        <w:jc w:val="both"/>
      </w:pPr>
      <w:r>
        <w:rPr>
          <w:b/>
          <w:bCs/>
        </w:rPr>
        <w:t xml:space="preserve">Судья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Ю.В. Лебедев</w:t>
      </w:r>
    </w:p>
    <w:p w:rsidR="0035188A" w:rsidRDefault="0035188A">
      <w:pPr>
        <w:ind w:firstLine="567"/>
        <w:jc w:val="both"/>
      </w:pPr>
    </w:p>
    <w:p w:rsidR="0035188A" w:rsidRDefault="0035188A">
      <w:pPr>
        <w:spacing w:after="180" w:line="274" w:lineRule="auto"/>
        <w:rPr>
          <w:sz w:val="21"/>
          <w:szCs w:val="21"/>
        </w:rPr>
      </w:pPr>
    </w:p>
    <w:sectPr w:rsidR="0035188A">
      <w:headerReference w:type="default" r:id="rId19"/>
      <w:pgSz w:w="12240" w:h="15840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ADB">
      <w:r>
        <w:separator/>
      </w:r>
    </w:p>
  </w:endnote>
  <w:endnote w:type="continuationSeparator" w:id="0">
    <w:p w:rsidR="00000000" w:rsidRDefault="00B8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ADB">
      <w:r>
        <w:separator/>
      </w:r>
    </w:p>
  </w:footnote>
  <w:footnote w:type="continuationSeparator" w:id="0">
    <w:p w:rsidR="00000000" w:rsidRDefault="00B8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231424"/>
      <w:placeholder>
        <w:docPart w:val="DefaultPlaceholder_22675703"/>
      </w:placeholder>
    </w:sdtPr>
    <w:sdtEndPr/>
    <w:sdtContent>
      <w:p w:rsidR="0035188A" w:rsidRDefault="00B82ADB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5188A" w:rsidRDefault="003518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8A"/>
    <w:rsid w:val="0035188A"/>
    <w:rsid w:val="00B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мещающий текст1"/>
    <w:basedOn w:val="a0"/>
    <w:uiPriority w:val="99"/>
    <w:semiHidden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B8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мещающий текст1"/>
    <w:basedOn w:val="a0"/>
    <w:uiPriority w:val="99"/>
    <w:semiHidden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B8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CB58BE6B7FE909EE5FEF62BDF22BC355DFAFE2F6C5F8E2AI05EO" TargetMode="External"/><Relationship Id="rId13" Type="http://schemas.openxmlformats.org/officeDocument/2006/relationships/hyperlink" Target="consultantplus://offline/ref=E10962DEDED1E1CB77BE7F7046A42D8E0CB58BE6B7FE909EE5FEF62BDF22BC355DFAFE2F6C5F8C2DI05DO" TargetMode="External"/><Relationship Id="rId18" Type="http://schemas.openxmlformats.org/officeDocument/2006/relationships/hyperlink" Target="consultantplus://offline/ref=A326D215BFA30575B3045EC8B2A69633352ABB191C4F42C09496AEACD14600AD30216F45086BB8ABtDB0N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consultantplus://offline/ref=E10962DEDED1E1CB77BE7F7046A42D8E0CB48EEEB6FA909EE5FEF62BDF22BC355DFAFE2F6C5E892AI05DO" TargetMode="External"/><Relationship Id="rId12" Type="http://schemas.openxmlformats.org/officeDocument/2006/relationships/hyperlink" Target="consultantplus://offline/ref=E10962DEDED1E1CB77BE7F7046A42D8E0CB58BE6B7FE909EE5FEF62BDFI252O" TargetMode="External"/><Relationship Id="rId17" Type="http://schemas.openxmlformats.org/officeDocument/2006/relationships/hyperlink" Target="consultantplus://offline/ref=A326D215BFA30575B3045EC8B2A69633352ABB191C4F42C09496AEACD1t4B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0962DEDED1E1CB77BE7F7046A42D8E0CB688EEB0FB909EE5FEF62BDF22BC355DFAFE2F6C5F8F28I05A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0962DEDED1E1CB77BE7F7046A42D8E0CB58BE6B7FE909EE5FEF62BDF22BC355DFAFE2F6C5F8C29I05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0962DEDED1E1CB77BE7F7046A42D8E0CB688EEB0FB909EE5FEF62BDF22BC355DFAFE2F6C5F8D2EI05AO" TargetMode="External"/><Relationship Id="rId10" Type="http://schemas.openxmlformats.org/officeDocument/2006/relationships/hyperlink" Target="consultantplus://offline/ref=E10962DEDED1E1CB77BE7F7046A42D8E0CB58BE6B7FE909EE5FEF62BDF22BC355DFAFE2F6C5F8C2AI05C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962DEDED1E1CB77BE7F7046A42D8E0CB58BE6B7FE909EE5FEF62BDF22BC355DFAFE2F6C5F8E2AI05DO" TargetMode="External"/><Relationship Id="rId14" Type="http://schemas.openxmlformats.org/officeDocument/2006/relationships/hyperlink" Target="consultantplus://offline/ref=E10962DEDED1E1CB77BE7F7046A42D8E0CB58BE6B7FE909EE5FEF62BDFI252O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C4A5-D643-40E6-B80C-5292E8C99F28}"/>
      </w:docPartPr>
      <w:docPartBody>
        <w:p w:rsidR="009074C7" w:rsidRDefault="009074C7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074C7"/>
    <w:rsid w:val="009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basedOn w:val="a0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ГАРДА</dc:creator>
  <cp:lastModifiedBy>Юзер</cp:lastModifiedBy>
  <cp:revision>2</cp:revision>
  <dcterms:created xsi:type="dcterms:W3CDTF">2018-12-26T11:31:00Z</dcterms:created>
  <dcterms:modified xsi:type="dcterms:W3CDTF">2018-12-26T11:31:00Z</dcterms:modified>
</cp:coreProperties>
</file>